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98305" w14:textId="591CB19D" w:rsidR="009D37FF" w:rsidRDefault="00BD2685" w:rsidP="00CB4C5B">
      <w:pPr>
        <w:spacing w:after="0"/>
        <w:jc w:val="center"/>
        <w:rPr>
          <w:color w:val="0070C0"/>
          <w:sz w:val="36"/>
          <w:szCs w:val="36"/>
        </w:rPr>
      </w:pPr>
      <w:r>
        <w:rPr>
          <w:noProof/>
        </w:rPr>
        <w:drawing>
          <wp:inline distT="0" distB="0" distL="0" distR="0" wp14:anchorId="7E055E34" wp14:editId="23553DE9">
            <wp:extent cx="3527676"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1352" cy="1329892"/>
                    </a:xfrm>
                    <a:prstGeom prst="rect">
                      <a:avLst/>
                    </a:prstGeom>
                    <a:noFill/>
                    <a:ln>
                      <a:noFill/>
                    </a:ln>
                  </pic:spPr>
                </pic:pic>
              </a:graphicData>
            </a:graphic>
          </wp:inline>
        </w:drawing>
      </w:r>
    </w:p>
    <w:p w14:paraId="680DE1F6" w14:textId="77777777" w:rsidR="00A338E3" w:rsidRPr="00284BBD" w:rsidRDefault="00A338E3" w:rsidP="00CB4C5B">
      <w:pPr>
        <w:spacing w:after="0"/>
        <w:jc w:val="center"/>
        <w:rPr>
          <w:sz w:val="28"/>
          <w:szCs w:val="28"/>
        </w:rPr>
      </w:pPr>
      <w:r w:rsidRPr="00284BBD">
        <w:rPr>
          <w:sz w:val="28"/>
          <w:szCs w:val="28"/>
        </w:rPr>
        <w:t>Position Announcement</w:t>
      </w:r>
    </w:p>
    <w:p w14:paraId="77A2849D" w14:textId="77777777" w:rsidR="00A338E3" w:rsidRPr="00284BBD" w:rsidRDefault="00A338E3" w:rsidP="00CB4C5B">
      <w:pPr>
        <w:spacing w:after="0"/>
        <w:jc w:val="center"/>
        <w:rPr>
          <w:sz w:val="28"/>
          <w:szCs w:val="28"/>
        </w:rPr>
      </w:pPr>
      <w:r w:rsidRPr="00284BBD">
        <w:rPr>
          <w:sz w:val="28"/>
          <w:szCs w:val="28"/>
        </w:rPr>
        <w:t>Opening for</w:t>
      </w:r>
    </w:p>
    <w:p w14:paraId="30C66A9B" w14:textId="5616EDA6" w:rsidR="00A338E3" w:rsidRDefault="00A338E3" w:rsidP="00CB4C5B">
      <w:pPr>
        <w:spacing w:after="0"/>
        <w:jc w:val="center"/>
        <w:rPr>
          <w:color w:val="0070C0"/>
        </w:rPr>
      </w:pPr>
      <w:r w:rsidRPr="00284BBD">
        <w:rPr>
          <w:color w:val="0070C0"/>
        </w:rPr>
        <w:t>Economist</w:t>
      </w:r>
    </w:p>
    <w:p w14:paraId="48A7D7CA" w14:textId="77777777" w:rsidR="001436B1" w:rsidRPr="00284BBD" w:rsidRDefault="001436B1" w:rsidP="00CB4C5B">
      <w:pPr>
        <w:spacing w:after="0"/>
        <w:jc w:val="center"/>
        <w:rPr>
          <w:color w:val="0070C0"/>
        </w:rPr>
      </w:pPr>
    </w:p>
    <w:p w14:paraId="46F4819E" w14:textId="77777777" w:rsidR="00A338E3" w:rsidRPr="00284BBD" w:rsidRDefault="00A338E3" w:rsidP="00CB4C5B">
      <w:pPr>
        <w:spacing w:after="0"/>
        <w:rPr>
          <w:b/>
          <w:bCs/>
          <w:sz w:val="24"/>
          <w:szCs w:val="24"/>
        </w:rPr>
      </w:pPr>
      <w:r w:rsidRPr="00284BBD">
        <w:rPr>
          <w:b/>
          <w:bCs/>
          <w:sz w:val="24"/>
          <w:szCs w:val="24"/>
        </w:rPr>
        <w:t>Overview</w:t>
      </w:r>
    </w:p>
    <w:p w14:paraId="2D1D64EA" w14:textId="77777777" w:rsidR="00A338E3" w:rsidRDefault="00A338E3" w:rsidP="00CB4C5B">
      <w:pPr>
        <w:spacing w:after="0"/>
      </w:pPr>
      <w:r>
        <w:t>The Legislative Office of Fiscal Transparency (LOFT) provides comprehensive, non-partisan fiscal and program analysis for the Oklahoma State Legislature.  LOFT is seeking an Economist to provide expertise to accomplish the organization’s mission. Individuals who have a Bachelor's or Master's degree in Economics, Public Policy Analysis, Public Administration, Business Administration or a related field are encouraged to apply for this opportunity.</w:t>
      </w:r>
    </w:p>
    <w:p w14:paraId="5BB528AB" w14:textId="77777777" w:rsidR="00A338E3" w:rsidRDefault="00A338E3" w:rsidP="00CB4C5B">
      <w:pPr>
        <w:spacing w:after="0"/>
      </w:pPr>
    </w:p>
    <w:p w14:paraId="4FE602C9" w14:textId="77777777" w:rsidR="00A338E3" w:rsidRDefault="00A338E3" w:rsidP="00CB4C5B">
      <w:pPr>
        <w:spacing w:after="0"/>
      </w:pPr>
      <w:r>
        <w:t>A description of the Economist position follows. We offer competitive salary and benefits.</w:t>
      </w:r>
    </w:p>
    <w:p w14:paraId="4605AA9E" w14:textId="77777777" w:rsidR="00A338E3" w:rsidRDefault="00A338E3" w:rsidP="00CB4C5B">
      <w:pPr>
        <w:spacing w:after="0"/>
      </w:pPr>
    </w:p>
    <w:p w14:paraId="626F41D1" w14:textId="4C06D717" w:rsidR="00A338E3" w:rsidRDefault="00A338E3" w:rsidP="00CB4C5B">
      <w:pPr>
        <w:spacing w:after="0"/>
      </w:pPr>
      <w:r>
        <w:t xml:space="preserve">Applicants should send an electronic letter of introduction with a resume to </w:t>
      </w:r>
      <w:hyperlink r:id="rId9" w:history="1">
        <w:r w:rsidR="00CA4174" w:rsidRPr="00E01196">
          <w:rPr>
            <w:rStyle w:val="Hyperlink"/>
          </w:rPr>
          <w:t>mike.jackson@okloft.gov</w:t>
        </w:r>
      </w:hyperlink>
      <w:r>
        <w:t>. Applications will be reviewed in the order received and the application period will remain open until the position is filled.</w:t>
      </w:r>
    </w:p>
    <w:p w14:paraId="613CE7A2" w14:textId="77777777" w:rsidR="00A338E3" w:rsidRDefault="00A338E3" w:rsidP="00CB4C5B">
      <w:pPr>
        <w:spacing w:after="0"/>
      </w:pPr>
    </w:p>
    <w:p w14:paraId="2C43E221" w14:textId="77777777" w:rsidR="00CB4C5B" w:rsidRPr="00CB4C5B" w:rsidRDefault="00CB4C5B" w:rsidP="00CB4C5B">
      <w:pPr>
        <w:spacing w:after="0"/>
        <w:rPr>
          <w:b/>
          <w:bCs/>
          <w:sz w:val="24"/>
          <w:szCs w:val="24"/>
        </w:rPr>
      </w:pPr>
      <w:r w:rsidRPr="00CB4C5B">
        <w:rPr>
          <w:b/>
          <w:bCs/>
          <w:sz w:val="24"/>
          <w:szCs w:val="24"/>
        </w:rPr>
        <w:t>Characteristics of the Position</w:t>
      </w:r>
    </w:p>
    <w:p w14:paraId="7E319C26" w14:textId="6E93AFEB" w:rsidR="00CB4C5B" w:rsidRDefault="00707D79" w:rsidP="00CB4C5B">
      <w:pPr>
        <w:spacing w:after="0" w:line="240" w:lineRule="auto"/>
        <w:rPr>
          <w:rFonts w:cs="Calibri"/>
        </w:rPr>
      </w:pPr>
      <w:r w:rsidRPr="00707D79">
        <w:rPr>
          <w:rFonts w:cs="Calibri"/>
        </w:rPr>
        <w:t>LOFT is a state agency in the legislative branch that assists the Oklahoma House and Senate.  LOFT provides budgetary recommendations to the LOFT Oversight Committee for use in setting the funding of state government, higher education, and public schools.  LOFT is charged with ensuring state agency programs are efficient, effective and transparent. The LOFT Oversight Committee includes seven senators and seven representatives with political parties represented in proportion to membership in each house of the legislature.</w:t>
      </w:r>
    </w:p>
    <w:p w14:paraId="32D0BDFD" w14:textId="77777777" w:rsidR="00707D79" w:rsidRPr="00CB4C5B" w:rsidRDefault="00707D79" w:rsidP="00CB4C5B">
      <w:pPr>
        <w:spacing w:after="0" w:line="240" w:lineRule="auto"/>
        <w:rPr>
          <w:rFonts w:cs="Calibri"/>
        </w:rPr>
      </w:pPr>
    </w:p>
    <w:p w14:paraId="7D2C7B78" w14:textId="77777777" w:rsidR="00CA55DB" w:rsidRPr="00047FE5" w:rsidRDefault="00CA55DB" w:rsidP="00CA55DB">
      <w:pPr>
        <w:spacing w:after="0" w:line="240" w:lineRule="auto"/>
        <w:rPr>
          <w:rFonts w:cs="Calibri"/>
          <w:b/>
          <w:bCs/>
          <w:sz w:val="24"/>
          <w:szCs w:val="24"/>
        </w:rPr>
      </w:pPr>
      <w:r w:rsidRPr="00047FE5">
        <w:rPr>
          <w:rFonts w:cs="Calibri"/>
          <w:b/>
          <w:bCs/>
          <w:sz w:val="24"/>
          <w:szCs w:val="24"/>
        </w:rPr>
        <w:t>Primary Responsibilities:</w:t>
      </w:r>
    </w:p>
    <w:p w14:paraId="31935B0B" w14:textId="77777777" w:rsidR="008A363A" w:rsidRDefault="008A363A" w:rsidP="00CB4C5B">
      <w:pPr>
        <w:pStyle w:val="ListParagraph"/>
        <w:numPr>
          <w:ilvl w:val="0"/>
          <w:numId w:val="2"/>
        </w:numPr>
        <w:spacing w:after="0"/>
      </w:pPr>
      <w:r>
        <w:t xml:space="preserve">Provide </w:t>
      </w:r>
      <w:r w:rsidR="00A338E3">
        <w:t>revenue forecasting, tax analysi</w:t>
      </w:r>
      <w:r>
        <w:t xml:space="preserve">s and economic analysis related to specific state revenue sources. </w:t>
      </w:r>
    </w:p>
    <w:p w14:paraId="7D188E9B" w14:textId="77777777" w:rsidR="008A363A" w:rsidRDefault="00A338E3" w:rsidP="00CB4C5B">
      <w:pPr>
        <w:pStyle w:val="ListParagraph"/>
        <w:numPr>
          <w:ilvl w:val="0"/>
          <w:numId w:val="2"/>
        </w:numPr>
        <w:spacing w:after="0"/>
      </w:pPr>
      <w:r>
        <w:t>Coordinate periodic forecasts of state revenue along with explanatory materials.</w:t>
      </w:r>
    </w:p>
    <w:p w14:paraId="3223D9CE" w14:textId="77777777" w:rsidR="008A363A" w:rsidRDefault="00A338E3" w:rsidP="00CB4C5B">
      <w:pPr>
        <w:pStyle w:val="ListParagraph"/>
        <w:numPr>
          <w:ilvl w:val="0"/>
          <w:numId w:val="2"/>
        </w:numPr>
        <w:spacing w:after="0"/>
      </w:pPr>
      <w:r>
        <w:t xml:space="preserve">Monitor revenue collections </w:t>
      </w:r>
      <w:r w:rsidR="008A363A">
        <w:t xml:space="preserve">to be included </w:t>
      </w:r>
      <w:r>
        <w:t>as part of a monthly publication to the Legislature on the status of</w:t>
      </w:r>
      <w:r w:rsidR="008A363A">
        <w:t xml:space="preserve"> </w:t>
      </w:r>
      <w:r>
        <w:t>the forecast.</w:t>
      </w:r>
    </w:p>
    <w:p w14:paraId="2467734D" w14:textId="77777777" w:rsidR="008A363A" w:rsidRDefault="00A338E3" w:rsidP="00CB4C5B">
      <w:pPr>
        <w:pStyle w:val="ListParagraph"/>
        <w:numPr>
          <w:ilvl w:val="0"/>
          <w:numId w:val="2"/>
        </w:numPr>
        <w:spacing w:after="0"/>
      </w:pPr>
      <w:r>
        <w:t>Analyze tax and economic issues for the Legislature.</w:t>
      </w:r>
    </w:p>
    <w:p w14:paraId="2FBF250B" w14:textId="50406952" w:rsidR="008A363A" w:rsidRDefault="008A363A" w:rsidP="00CB4C5B">
      <w:pPr>
        <w:pStyle w:val="ListParagraph"/>
        <w:numPr>
          <w:ilvl w:val="0"/>
          <w:numId w:val="2"/>
        </w:numPr>
        <w:spacing w:after="0"/>
      </w:pPr>
      <w:r>
        <w:t xml:space="preserve">Maintain knowledge and expertise related to </w:t>
      </w:r>
      <w:r w:rsidR="00A338E3">
        <w:t>current state of</w:t>
      </w:r>
      <w:r>
        <w:t xml:space="preserve"> the </w:t>
      </w:r>
      <w:r w:rsidR="00A338E3">
        <w:t xml:space="preserve">Oklahoma and national </w:t>
      </w:r>
      <w:r>
        <w:t>economies with</w:t>
      </w:r>
      <w:r w:rsidR="00A338E3">
        <w:t xml:space="preserve"> emphasis on potential impacts on Oklahoma</w:t>
      </w:r>
      <w:r>
        <w:t xml:space="preserve"> </w:t>
      </w:r>
      <w:r w:rsidR="00A338E3">
        <w:t>revenue collections.</w:t>
      </w:r>
    </w:p>
    <w:p w14:paraId="4B8AE09B" w14:textId="06E0DD80" w:rsidR="00A338E3" w:rsidRDefault="00A338E3" w:rsidP="00CB4C5B">
      <w:pPr>
        <w:pStyle w:val="ListParagraph"/>
        <w:numPr>
          <w:ilvl w:val="0"/>
          <w:numId w:val="2"/>
        </w:numPr>
        <w:spacing w:after="0"/>
      </w:pPr>
      <w:r>
        <w:t>Provide staff support, including testimony, to the members of the Oklahoma House of Representatives</w:t>
      </w:r>
      <w:r w:rsidR="008A363A">
        <w:t xml:space="preserve"> </w:t>
      </w:r>
      <w:r>
        <w:t>and the Oklahoma Senate in their development of tax legislation</w:t>
      </w:r>
      <w:r w:rsidR="008A363A">
        <w:t xml:space="preserve"> and policy matters</w:t>
      </w:r>
      <w:r>
        <w:t>.</w:t>
      </w:r>
    </w:p>
    <w:p w14:paraId="29D7720D" w14:textId="77777777" w:rsidR="00A338E3" w:rsidRDefault="00A338E3" w:rsidP="00CB4C5B">
      <w:pPr>
        <w:spacing w:after="0"/>
      </w:pPr>
      <w:r>
        <w:lastRenderedPageBreak/>
        <w:t>While economists work independently on individual revenue categor</w:t>
      </w:r>
      <w:r w:rsidR="008A363A">
        <w:t xml:space="preserve">ies, they also collaborate in a fast-paced, team </w:t>
      </w:r>
      <w:r>
        <w:t>environment in developing the overall state revenue forecast</w:t>
      </w:r>
      <w:r w:rsidR="008A363A">
        <w:t xml:space="preserve"> and other relevant economic reports and data</w:t>
      </w:r>
      <w:r>
        <w:t>.</w:t>
      </w:r>
    </w:p>
    <w:p w14:paraId="493F2B19" w14:textId="77777777" w:rsidR="00A338E3" w:rsidRDefault="00A338E3" w:rsidP="00CB4C5B">
      <w:pPr>
        <w:spacing w:after="0"/>
      </w:pPr>
    </w:p>
    <w:p w14:paraId="176537C6" w14:textId="77777777" w:rsidR="00A338E3" w:rsidRPr="00520F10" w:rsidRDefault="000D4B0F" w:rsidP="00CB4C5B">
      <w:pPr>
        <w:spacing w:after="0"/>
        <w:rPr>
          <w:b/>
          <w:bCs/>
          <w:sz w:val="24"/>
          <w:szCs w:val="24"/>
        </w:rPr>
      </w:pPr>
      <w:r>
        <w:rPr>
          <w:b/>
          <w:bCs/>
          <w:sz w:val="24"/>
          <w:szCs w:val="24"/>
        </w:rPr>
        <w:t>Minimum Qualificat</w:t>
      </w:r>
      <w:r w:rsidR="00A338E3" w:rsidRPr="00520F10">
        <w:rPr>
          <w:b/>
          <w:bCs/>
          <w:sz w:val="24"/>
          <w:szCs w:val="24"/>
        </w:rPr>
        <w:t>ions</w:t>
      </w:r>
    </w:p>
    <w:p w14:paraId="21196AAB" w14:textId="77777777" w:rsidR="00A338E3" w:rsidRDefault="000D4B0F" w:rsidP="00CB4C5B">
      <w:pPr>
        <w:spacing w:after="0"/>
      </w:pPr>
      <w:r>
        <w:t xml:space="preserve">• </w:t>
      </w:r>
      <w:r w:rsidR="00A338E3">
        <w:t>Master's or Bachelor’s degree in Economics, Public Policy Analysis, Public Administration, Business</w:t>
      </w:r>
    </w:p>
    <w:p w14:paraId="671DDD63" w14:textId="77777777" w:rsidR="00A338E3" w:rsidRDefault="00A338E3" w:rsidP="00CB4C5B">
      <w:pPr>
        <w:spacing w:after="0"/>
      </w:pPr>
      <w:r>
        <w:t>Administration or a related field for an economist position. Relative work experience may</w:t>
      </w:r>
    </w:p>
    <w:p w14:paraId="7FC312CD" w14:textId="77777777" w:rsidR="00A338E3" w:rsidRDefault="00A338E3" w:rsidP="00CB4C5B">
      <w:pPr>
        <w:spacing w:after="0"/>
      </w:pPr>
      <w:r>
        <w:t>substitute for a graduate degree.</w:t>
      </w:r>
    </w:p>
    <w:p w14:paraId="79B53BA1" w14:textId="77777777" w:rsidR="00A338E3" w:rsidRDefault="000D4B0F" w:rsidP="00CB4C5B">
      <w:pPr>
        <w:spacing w:after="0"/>
      </w:pPr>
      <w:r>
        <w:t>• Expertise to p</w:t>
      </w:r>
      <w:r w:rsidR="00A338E3">
        <w:t>rovide accurate forecasts of sta</w:t>
      </w:r>
      <w:r>
        <w:t>te revenues, using econo</w:t>
      </w:r>
      <w:r w:rsidR="00A338E3">
        <w:t>mics,</w:t>
      </w:r>
    </w:p>
    <w:p w14:paraId="38BD84C0" w14:textId="77777777" w:rsidR="00A338E3" w:rsidRDefault="00A338E3" w:rsidP="00CB4C5B">
      <w:pPr>
        <w:spacing w:after="0"/>
      </w:pPr>
      <w:r>
        <w:t>econometrics and statistics.</w:t>
      </w:r>
    </w:p>
    <w:p w14:paraId="599A9DEE" w14:textId="77777777" w:rsidR="000D4B0F" w:rsidRDefault="00A338E3" w:rsidP="00CB4C5B">
      <w:pPr>
        <w:spacing w:after="0"/>
      </w:pPr>
      <w:r>
        <w:t xml:space="preserve">• </w:t>
      </w:r>
      <w:r w:rsidR="000D4B0F">
        <w:t>Experience in interpreting financial and economic data</w:t>
      </w:r>
    </w:p>
    <w:p w14:paraId="1BA987AF" w14:textId="77777777" w:rsidR="000D4B0F" w:rsidRDefault="000D4B0F" w:rsidP="00CB4C5B">
      <w:pPr>
        <w:spacing w:after="0"/>
      </w:pPr>
      <w:r>
        <w:t>• Exceptional written and verbal communication skills</w:t>
      </w:r>
    </w:p>
    <w:p w14:paraId="51C6FE58" w14:textId="77777777" w:rsidR="000D4B0F" w:rsidRDefault="000D4B0F" w:rsidP="00CB4C5B">
      <w:pPr>
        <w:spacing w:after="0"/>
      </w:pPr>
    </w:p>
    <w:p w14:paraId="5A185188" w14:textId="77777777" w:rsidR="00A338E3" w:rsidRDefault="00A338E3" w:rsidP="00CB4C5B">
      <w:pPr>
        <w:spacing w:after="0"/>
      </w:pPr>
    </w:p>
    <w:p w14:paraId="71FCA6E5" w14:textId="77777777" w:rsidR="00A338E3" w:rsidRPr="00036500" w:rsidRDefault="00A338E3" w:rsidP="00CB4C5B">
      <w:pPr>
        <w:spacing w:after="0"/>
        <w:rPr>
          <w:b/>
          <w:bCs/>
          <w:sz w:val="24"/>
          <w:szCs w:val="24"/>
        </w:rPr>
      </w:pPr>
      <w:r w:rsidRPr="00036500">
        <w:rPr>
          <w:b/>
          <w:bCs/>
          <w:sz w:val="24"/>
          <w:szCs w:val="24"/>
        </w:rPr>
        <w:t>More Information</w:t>
      </w:r>
    </w:p>
    <w:p w14:paraId="049B8CE4" w14:textId="77777777" w:rsidR="00A338E3" w:rsidRDefault="00A338E3" w:rsidP="00CB4C5B">
      <w:pPr>
        <w:spacing w:after="0"/>
      </w:pPr>
      <w:r>
        <w:t xml:space="preserve">You can find more information on LOFT Careers @ </w:t>
      </w:r>
      <w:hyperlink r:id="rId10" w:history="1">
        <w:r>
          <w:rPr>
            <w:rStyle w:val="Hyperlink"/>
          </w:rPr>
          <w:t>http://www.oklegislature.gov/</w:t>
        </w:r>
      </w:hyperlink>
      <w:r>
        <w:t>.</w:t>
      </w:r>
    </w:p>
    <w:p w14:paraId="5E78B74E" w14:textId="77777777" w:rsidR="00A70419" w:rsidRDefault="00A70419" w:rsidP="00CB4C5B">
      <w:pPr>
        <w:spacing w:after="0"/>
      </w:pPr>
    </w:p>
    <w:sectPr w:rsidR="00A70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02F9C"/>
    <w:multiLevelType w:val="hybridMultilevel"/>
    <w:tmpl w:val="5C94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23343"/>
    <w:multiLevelType w:val="hybridMultilevel"/>
    <w:tmpl w:val="986851AE"/>
    <w:lvl w:ilvl="0" w:tplc="0228FB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97806"/>
    <w:multiLevelType w:val="hybridMultilevel"/>
    <w:tmpl w:val="6F42ADB6"/>
    <w:lvl w:ilvl="0" w:tplc="0228FB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8E3"/>
    <w:rsid w:val="000D4B0F"/>
    <w:rsid w:val="001436B1"/>
    <w:rsid w:val="00704A45"/>
    <w:rsid w:val="00707D79"/>
    <w:rsid w:val="008A363A"/>
    <w:rsid w:val="008D4871"/>
    <w:rsid w:val="009B5268"/>
    <w:rsid w:val="009D37FF"/>
    <w:rsid w:val="00A338E3"/>
    <w:rsid w:val="00A53B91"/>
    <w:rsid w:val="00A70419"/>
    <w:rsid w:val="00BD2685"/>
    <w:rsid w:val="00CA4174"/>
    <w:rsid w:val="00CA55DB"/>
    <w:rsid w:val="00CB4C5B"/>
    <w:rsid w:val="00EA2EA3"/>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DE7D"/>
  <w15:chartTrackingRefBased/>
  <w15:docId w15:val="{4953E2AE-B09C-437B-8CD0-A37ABCE0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38E3"/>
    <w:rPr>
      <w:color w:val="0563C1"/>
      <w:u w:val="single"/>
    </w:rPr>
  </w:style>
  <w:style w:type="paragraph" w:styleId="ListParagraph">
    <w:name w:val="List Paragraph"/>
    <w:basedOn w:val="Normal"/>
    <w:uiPriority w:val="34"/>
    <w:qFormat/>
    <w:rsid w:val="008A363A"/>
    <w:pPr>
      <w:ind w:left="720"/>
      <w:contextualSpacing/>
    </w:pPr>
  </w:style>
  <w:style w:type="character" w:styleId="UnresolvedMention">
    <w:name w:val="Unresolved Mention"/>
    <w:basedOn w:val="DefaultParagraphFont"/>
    <w:uiPriority w:val="99"/>
    <w:semiHidden/>
    <w:unhideWhenUsed/>
    <w:rsid w:val="00FF7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oklegislature.gov/" TargetMode="External"/><Relationship Id="rId4" Type="http://schemas.openxmlformats.org/officeDocument/2006/relationships/numbering" Target="numbering.xml"/><Relationship Id="rId9" Type="http://schemas.openxmlformats.org/officeDocument/2006/relationships/hyperlink" Target="mailto:mike.jackson@oklof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19FE3BB7DA64AAF6F289433FB6A4E" ma:contentTypeVersion="4" ma:contentTypeDescription="Create a new document." ma:contentTypeScope="" ma:versionID="5e9d7e9a06c408a51fccf52a157ca4df">
  <xsd:schema xmlns:xsd="http://www.w3.org/2001/XMLSchema" xmlns:xs="http://www.w3.org/2001/XMLSchema" xmlns:p="http://schemas.microsoft.com/office/2006/metadata/properties" xmlns:ns3="704ce323-e929-4722-b989-787de2e80b67" targetNamespace="http://schemas.microsoft.com/office/2006/metadata/properties" ma:root="true" ma:fieldsID="ced1e68a6aafcb625dd4041cb085c5a8" ns3:_="">
    <xsd:import namespace="704ce323-e929-4722-b989-787de2e80b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ce323-e929-4722-b989-787de2e80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C308E8-7EA9-49B3-9038-CD9A72451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ce323-e929-4722-b989-787de2e80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98D9E-494F-466C-B6FD-D2E27DC8FBE8}">
  <ds:schemaRefs>
    <ds:schemaRef ds:uri="http://schemas.microsoft.com/sharepoint/v3/contenttype/forms"/>
  </ds:schemaRefs>
</ds:datastoreItem>
</file>

<file path=customXml/itemProps3.xml><?xml version="1.0" encoding="utf-8"?>
<ds:datastoreItem xmlns:ds="http://schemas.openxmlformats.org/officeDocument/2006/customXml" ds:itemID="{EEE5DFC8-24DB-4D36-A000-51249C3133A0}">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704ce323-e929-4722-b989-787de2e80b6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ptsoi73</dc:creator>
  <cp:keywords/>
  <dc:description/>
  <cp:lastModifiedBy>Mike</cp:lastModifiedBy>
  <cp:revision>8</cp:revision>
  <dcterms:created xsi:type="dcterms:W3CDTF">2020-05-21T16:05:00Z</dcterms:created>
  <dcterms:modified xsi:type="dcterms:W3CDTF">2020-05-21T16:33:00Z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0x0101000E019FE3BB7DA64AAF6F289433FB6A4E</vt:lpwstr>
  </property>
</Properties>
</file>